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0250" cy="8489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147199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30249" cy="84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5pt;height:66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-1701" w:right="0" w:firstLine="0"/>
        <w:jc w:val="both"/>
        <w:spacing w:after="0" w:line="240" w:lineRule="auto"/>
        <w:widowControl w:val="off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15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662527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517129" cy="162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pt;height:127.6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>
        <w:rPr>
          <w:rFonts w:ascii="Times New Roman" w:hAnsi="Times New Roman"/>
          <w:sz w:val="28"/>
          <w:szCs w:val="28"/>
        </w:rPr>
        <w:t xml:space="preserve">в государственную программу Еврейской автономной области «Здравоохранение в Еврейской автономной области» на 2022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2025 годы, утвержденную постановлением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автономной области» на 2022 – 2025 годы»</w:t>
      </w:r>
      <w:r/>
    </w:p>
    <w:p>
      <w:pPr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103" w:leader="none"/>
        </w:tabs>
      </w:pPr>
      <w:r>
        <w:rPr>
          <w:rFonts w:ascii="Times New Roman" w:hAnsi="Times New Roman"/>
          <w:sz w:val="28"/>
          <w:szCs w:val="28"/>
        </w:rPr>
        <w:t xml:space="preserve">1. Внести в государственную программу Еврейской автономной области «Здравоохранение в Еврейской автономной области» на                                   2022 – 2025 годы,</w:t>
      </w:r>
      <w:r>
        <w:rPr>
          <w:rFonts w:ascii="Times New Roman" w:hAnsi="Times New Roman"/>
          <w:sz w:val="28"/>
          <w:szCs w:val="28"/>
        </w:rPr>
        <w:t xml:space="preserve">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от 23.05.2022 № 205-пп «Об утверждении государственной программы Еврейской автономной области «Здравоохранение в Еврейской автономной области» на 2022 – 2025 годы», следующие изменения и дополнения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936"/>
        <w:numPr>
          <w:ilvl w:val="1"/>
          <w:numId w:val="16"/>
        </w:numPr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 «Мероприятия государственной программы»                                 раздел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7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Система программных (подпрограммных) мероприятий»:</w:t>
      </w:r>
      <w:r/>
    </w:p>
    <w:p>
      <w:pPr>
        <w:pStyle w:val="936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подраздел 1.2.10 «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проект Еврейской автономной области «Борьба с онкологическими заболеваниями»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«</w:t>
      </w:r>
      <w:r>
        <w:rPr>
          <w:rFonts w:ascii="Times New Roman" w:hAnsi="Times New Roman" w:cs="Times New Roman"/>
          <w:sz w:val="28"/>
          <w:szCs w:val="28"/>
        </w:rPr>
        <w:t xml:space="preserve">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</w:r>
      <w:r>
        <w:rPr>
          <w:rFonts w:ascii="Times New Roman" w:hAnsi="Times New Roman" w:cs="Times New Roman"/>
          <w:sz w:val="28"/>
          <w:szCs w:val="28"/>
        </w:rPr>
        <w:t xml:space="preserve">» дополнить пунктом 1.2.10.2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6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850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547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4"/>
        <w:gridCol w:w="2835"/>
        <w:gridCol w:w="2835"/>
        <w:gridCol w:w="1054"/>
        <w:gridCol w:w="2770"/>
        <w:gridCol w:w="2764"/>
        <w:gridCol w:w="2315"/>
      </w:tblGrid>
      <w:tr>
        <w:trPr/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«1.2.10.2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томографа рентгеновского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томографа рентгеновского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единица</w:t>
            </w:r>
            <w:r/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4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исполнение функций учреждением 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медицинской помощью»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 w:firstLine="709"/>
        <w:jc w:val="both"/>
        <w:spacing w:after="0" w:line="240" w:lineRule="auto"/>
        <w:tabs>
          <w:tab w:val="left" w:pos="851" w:leader="none"/>
          <w:tab w:val="left" w:pos="1276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1.2. В разделе 10 «Ресурсное обеспечение реализации государственной программы «Здравоохранение в Еврейской автономной области» на 2022 – 2025 годы»:</w:t>
      </w:r>
      <w:r/>
    </w:p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таблице 4 «Ресурсное обеспечение реализации государственной программы «Здравоохранение в Еврейской автономной области» на 2022 – 2025 годы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/>
    </w:p>
    <w:p>
      <w:pPr>
        <w:pStyle w:val="936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разделе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строку: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537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6"/>
        <w:gridCol w:w="2019"/>
        <w:gridCol w:w="567"/>
        <w:gridCol w:w="709"/>
        <w:gridCol w:w="1276"/>
        <w:gridCol w:w="1383"/>
        <w:gridCol w:w="1417"/>
        <w:gridCol w:w="1242"/>
        <w:gridCol w:w="1310"/>
        <w:gridCol w:w="1275"/>
      </w:tblGrid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4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1855884,65</w:t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631124,15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496860,50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364065,60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363834,40»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3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537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6"/>
        <w:gridCol w:w="2019"/>
        <w:gridCol w:w="567"/>
        <w:gridCol w:w="709"/>
        <w:gridCol w:w="1276"/>
        <w:gridCol w:w="1383"/>
        <w:gridCol w:w="1417"/>
        <w:gridCol w:w="1242"/>
        <w:gridCol w:w="1310"/>
        <w:gridCol w:w="1275"/>
      </w:tblGrid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4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1874461,05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631124,15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515436,90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364065,60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363834,40»;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1.2.2: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1.2.2.1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53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5"/>
        <w:gridCol w:w="2020"/>
        <w:gridCol w:w="567"/>
        <w:gridCol w:w="709"/>
        <w:gridCol w:w="1240"/>
        <w:gridCol w:w="1419"/>
        <w:gridCol w:w="1415"/>
        <w:gridCol w:w="1278"/>
        <w:gridCol w:w="1273"/>
        <w:gridCol w:w="1278"/>
      </w:tblGrid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1300300590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523041,32</w:t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169391,76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141467,56</w:t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1.2.2.3 изложить в следующей редакции: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53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5"/>
        <w:gridCol w:w="2020"/>
        <w:gridCol w:w="567"/>
        <w:gridCol w:w="709"/>
        <w:gridCol w:w="1240"/>
        <w:gridCol w:w="1419"/>
        <w:gridCol w:w="1415"/>
        <w:gridCol w:w="1278"/>
        <w:gridCol w:w="1273"/>
        <w:gridCol w:w="1278"/>
      </w:tblGrid>
      <w:tr>
        <w:trPr>
          <w:trHeight w:val="276"/>
        </w:trPr>
        <w:tc>
          <w:tcPr>
            <w:tcW w:w="90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медицинского, лабораторного и технологического оборудования и других основных средств 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20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правительства области, ОГКУЗ «Противотуберкулезный диспансер»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130032215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257,14</w:t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1.2.10: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537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6"/>
        <w:gridCol w:w="2019"/>
        <w:gridCol w:w="567"/>
        <w:gridCol w:w="709"/>
        <w:gridCol w:w="1276"/>
        <w:gridCol w:w="1383"/>
        <w:gridCol w:w="1417"/>
        <w:gridCol w:w="1242"/>
        <w:gridCol w:w="1310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130N300000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</w:tbl>
    <w:p>
      <w:pPr>
        <w:pStyle w:val="93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537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6"/>
        <w:gridCol w:w="2019"/>
        <w:gridCol w:w="567"/>
        <w:gridCol w:w="709"/>
        <w:gridCol w:w="1276"/>
        <w:gridCol w:w="1383"/>
        <w:gridCol w:w="1417"/>
        <w:gridCol w:w="1242"/>
        <w:gridCol w:w="1310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130N300000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18682,50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1.2.10.2 следующего содержания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5371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266"/>
        <w:gridCol w:w="2019"/>
        <w:gridCol w:w="567"/>
        <w:gridCol w:w="709"/>
        <w:gridCol w:w="1276"/>
        <w:gridCol w:w="1383"/>
        <w:gridCol w:w="1417"/>
        <w:gridCol w:w="1242"/>
        <w:gridCol w:w="1310"/>
        <w:gridCol w:w="12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томографа рентгеновского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top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области, ОГБУЗ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Онкологический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936"/>
        <w:ind w:left="0" w:right="0" w:firstLine="709"/>
        <w:jc w:val="both"/>
        <w:widowControl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  <w:outlineLvl w:val="4"/>
      </w:pPr>
      <w:r>
        <w:rPr>
          <w:rFonts w:ascii="Times New Roman" w:hAnsi="Times New Roman" w:cs="Times New Roman"/>
          <w:sz w:val="28"/>
          <w:szCs w:val="28"/>
        </w:rPr>
        <w:t xml:space="preserve">раздел «Задача 10 «Организация общего медицинско</w:t>
      </w:r>
      <w:r>
        <w:rPr>
          <w:rFonts w:ascii="Times New Roman" w:hAnsi="Times New Roman" w:cs="Times New Roman"/>
          <w:sz w:val="28"/>
          <w:szCs w:val="28"/>
        </w:rPr>
        <w:t xml:space="preserve">го страхования населения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/>
    </w:p>
    <w:tbl>
      <w:tblPr>
        <w:tblW w:w="15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"/>
        <w:gridCol w:w="3038"/>
        <w:gridCol w:w="1984"/>
        <w:gridCol w:w="567"/>
        <w:gridCol w:w="709"/>
        <w:gridCol w:w="1240"/>
        <w:gridCol w:w="1419"/>
        <w:gridCol w:w="1415"/>
        <w:gridCol w:w="1278"/>
        <w:gridCol w:w="1273"/>
        <w:gridCol w:w="1278"/>
      </w:tblGrid>
      <w:tr>
        <w:trPr/>
        <w:tc>
          <w:tcPr>
            <w:gridSpan w:val="6"/>
            <w:tcW w:w="8446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«Задача 10 «Организация общего медицинского страхования населения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4111257,54</w:t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869272,14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38" w:type="dxa"/>
            <w:textDirection w:val="lrTb"/>
            <w:noWrap w:val="false"/>
          </w:tcPr>
          <w:p>
            <w:pPr>
              <w:pStyle w:val="936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«Страховые взносы на обязательное медицинское страхование неработающего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4111257,54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869272,14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0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38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медицинское страхование неработающего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здравоохранения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1302077101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4111257,54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869272,14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8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1317182,60»;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ab/>
        <w:t xml:space="preserve">в таблице 5 «Информация о ресурсном обеспечении государственной программы «Здравоохранение в Еврейской авто</w:t>
      </w:r>
      <w:r>
        <w:rPr>
          <w:rFonts w:ascii="Times New Roman" w:hAnsi="Times New Roman"/>
          <w:sz w:val="28"/>
          <w:szCs w:val="28"/>
        </w:rPr>
        <w:t xml:space="preserve">номной области»:</w:t>
      </w:r>
      <w:r/>
    </w:p>
    <w:p>
      <w:pPr>
        <w:pStyle w:val="936"/>
        <w:ind w:left="0" w:right="0" w:firstLine="709"/>
        <w:jc w:val="both"/>
        <w:widowControl/>
        <w:tabs>
          <w:tab w:val="left" w:pos="992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разделе «</w:t>
      </w:r>
      <w:r>
        <w:rPr>
          <w:rFonts w:ascii="Times New Roman" w:hAnsi="Times New Roman" w:cs="Times New Roman"/>
          <w:sz w:val="28"/>
          <w:szCs w:val="28"/>
        </w:rPr>
        <w:t xml:space="preserve">Задача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1.2.2: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1.2.2.1 изложить в следующей редакции: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517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4881"/>
        <w:gridCol w:w="1983"/>
        <w:gridCol w:w="1417"/>
        <w:gridCol w:w="1561"/>
        <w:gridCol w:w="1494"/>
        <w:gridCol w:w="1481"/>
        <w:gridCol w:w="144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restart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ОГКУЗ «Противотуберкулезный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523041,32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169391,76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141467,56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523041,32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169391,76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141467,56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106091,00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подпункт 1.2.2.3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488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4597"/>
        <w:gridCol w:w="1983"/>
        <w:gridCol w:w="1417"/>
        <w:gridCol w:w="1561"/>
        <w:gridCol w:w="1494"/>
        <w:gridCol w:w="1481"/>
        <w:gridCol w:w="1441"/>
      </w:tblGrid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установка медицинского, лабораторного и технологического оборудования и других основных средств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1.2.10: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6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строку: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488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4597"/>
        <w:gridCol w:w="1983"/>
        <w:gridCol w:w="1417"/>
        <w:gridCol w:w="1561"/>
        <w:gridCol w:w="1494"/>
        <w:gridCol w:w="1481"/>
        <w:gridCol w:w="144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76937,30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12599,00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10608,60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76831,20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12599,00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10502,50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36"/>
        <w:ind w:firstLine="0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заменить строкой: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488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4597"/>
        <w:gridCol w:w="1983"/>
        <w:gridCol w:w="1417"/>
        <w:gridCol w:w="1561"/>
        <w:gridCol w:w="1494"/>
        <w:gridCol w:w="1481"/>
        <w:gridCol w:w="144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Еврейской автономной области «Борьба с онкологическими заболеваниями»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95513,70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31175,40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10608,60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18682,50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76831,20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53729,70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12599,00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10502,50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936"/>
        <w:ind w:firstLine="709"/>
        <w:jc w:val="both"/>
        <w:widowControl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1.2.10.2 следующего содержания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tbl>
      <w:tblPr>
        <w:tblW w:w="1488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4597"/>
        <w:gridCol w:w="1983"/>
        <w:gridCol w:w="1417"/>
        <w:gridCol w:w="1561"/>
        <w:gridCol w:w="1494"/>
        <w:gridCol w:w="1481"/>
        <w:gridCol w:w="1441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936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томографа рентгеновского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18576,40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36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</w:t>
      </w:r>
      <w:r>
        <w:rPr>
          <w:rFonts w:ascii="Times New Roman" w:hAnsi="Times New Roman" w:cs="Times New Roman"/>
          <w:sz w:val="28"/>
          <w:szCs w:val="28"/>
        </w:rPr>
        <w:t xml:space="preserve">Задача 10 «Организация общего медицинского страхования населения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488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4597"/>
        <w:gridCol w:w="1983"/>
        <w:gridCol w:w="1417"/>
        <w:gridCol w:w="1561"/>
        <w:gridCol w:w="1494"/>
        <w:gridCol w:w="1481"/>
        <w:gridCol w:w="1441"/>
      </w:tblGrid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6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  <w:outlineLvl w:val="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«Задача 10 «Организация общего медицинского страхования населения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«Страховые взносы на обязательное медицинское страхование неработающего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4111257,54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869272,14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4111257,54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869272,14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restart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restart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медицинское страхование неработающего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4111257,54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869272,14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4111257,54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1196214,20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869272,14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728588,60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1317182,60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Merge w:val="continue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36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textDirection w:val="lrTb"/>
            <w:noWrap w:val="false"/>
          </w:tcPr>
          <w:p>
            <w:pPr>
              <w:pStyle w:val="936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701" w:right="964" w:bottom="850" w:left="96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 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sectPr>
      <w:footnotePr/>
      <w:endnotePr/>
      <w:type w:val="nextPage"/>
      <w:pgSz w:w="11906" w:h="16838" w:orient="portrait"/>
      <w:pgMar w:top="1134" w:right="850" w:bottom="850" w:left="1701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/>
  </w:p>
  <w:p>
    <w:pPr>
      <w:pStyle w:val="786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96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6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5" w:hanging="990"/>
      </w:pPr>
    </w:lvl>
    <w:lvl w:ilvl="1">
      <w:start w:val="1"/>
      <w:numFmt w:val="decimal"/>
      <w:isLgl w:val="false"/>
      <w:suff w:val="tab"/>
      <w:lvlText w:val="%1.%2"/>
      <w:lvlJc w:val="left"/>
      <w:pPr>
        <w:ind w:left="1879" w:hanging="117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973" w:hanging="117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67" w:hanging="117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161" w:hanging="117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61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7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527" w:hanging="216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5" w:hanging="990"/>
      </w:pPr>
    </w:lvl>
    <w:lvl w:ilvl="1">
      <w:start w:val="1"/>
      <w:numFmt w:val="decimal"/>
      <w:isLgl w:val="false"/>
      <w:suff w:val="tab"/>
      <w:lvlText w:val="%1.%2"/>
      <w:lvlJc w:val="left"/>
      <w:pPr>
        <w:ind w:left="1879" w:hanging="117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973" w:hanging="117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67" w:hanging="117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161" w:hanging="117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2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61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7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527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4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  <w:num w:numId="15">
    <w:abstractNumId w:val="10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0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8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9" w:default="1">
    <w:name w:val="Normal"/>
    <w:qFormat/>
    <w:pPr>
      <w:spacing w:after="160" w:line="259" w:lineRule="auto"/>
    </w:pPr>
    <w:rPr>
      <w:sz w:val="22"/>
      <w:szCs w:val="22"/>
    </w:rPr>
  </w:style>
  <w:style w:type="paragraph" w:styleId="740">
    <w:name w:val="Heading 1"/>
    <w:basedOn w:val="739"/>
    <w:next w:val="739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2">
    <w:name w:val="Heading 3"/>
    <w:basedOn w:val="739"/>
    <w:next w:val="739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uiPriority w:val="10"/>
    <w:rPr>
      <w:sz w:val="48"/>
      <w:szCs w:val="48"/>
    </w:rPr>
  </w:style>
  <w:style w:type="character" w:styleId="762" w:customStyle="1">
    <w:name w:val="Subtitle Char"/>
    <w:uiPriority w:val="11"/>
    <w:rPr>
      <w:sz w:val="24"/>
      <w:szCs w:val="24"/>
    </w:rPr>
  </w:style>
  <w:style w:type="character" w:styleId="763" w:customStyle="1">
    <w:name w:val="Quote Char"/>
    <w:uiPriority w:val="29"/>
    <w:rPr>
      <w:i/>
    </w:rPr>
  </w:style>
  <w:style w:type="character" w:styleId="764" w:customStyle="1">
    <w:name w:val="Intense Quote Char"/>
    <w:uiPriority w:val="30"/>
    <w:rPr>
      <w:i/>
    </w:rPr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link w:val="741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39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rPr>
      <w:lang w:eastAsia="zh-CN"/>
    </w:rPr>
  </w:style>
  <w:style w:type="paragraph" w:styleId="778">
    <w:name w:val="Title"/>
    <w:basedOn w:val="739"/>
    <w:next w:val="739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9" w:customStyle="1">
    <w:name w:val="Заголовок Знак"/>
    <w:link w:val="778"/>
    <w:uiPriority w:val="10"/>
    <w:rPr>
      <w:sz w:val="48"/>
      <w:szCs w:val="48"/>
    </w:rPr>
  </w:style>
  <w:style w:type="paragraph" w:styleId="780">
    <w:name w:val="Subtitle"/>
    <w:basedOn w:val="739"/>
    <w:next w:val="739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39"/>
    <w:next w:val="739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39"/>
    <w:next w:val="739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>
    <w:name w:val="Header"/>
    <w:basedOn w:val="739"/>
    <w:link w:val="945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87" w:customStyle="1">
    <w:name w:val="Header Char"/>
    <w:uiPriority w:val="99"/>
  </w:style>
  <w:style w:type="paragraph" w:styleId="788">
    <w:name w:val="Footer"/>
    <w:basedOn w:val="739"/>
    <w:link w:val="946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89" w:customStyle="1">
    <w:name w:val="Footer Char"/>
    <w:uiPriority w:val="99"/>
  </w:style>
  <w:style w:type="paragraph" w:styleId="790">
    <w:name w:val="Caption"/>
    <w:basedOn w:val="739"/>
    <w:next w:val="73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1" w:customStyle="1">
    <w:name w:val="Caption Char"/>
    <w:uiPriority w:val="99"/>
  </w:style>
  <w:style w:type="table" w:styleId="792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8">
    <w:name w:val="Hyperlink"/>
    <w:uiPriority w:val="99"/>
    <w:unhideWhenUsed/>
    <w:rPr>
      <w:color w:val="0000ff"/>
      <w:u w:val="single"/>
    </w:rPr>
  </w:style>
  <w:style w:type="paragraph" w:styleId="919">
    <w:name w:val="footnote text"/>
    <w:basedOn w:val="739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739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739"/>
    <w:next w:val="739"/>
    <w:uiPriority w:val="39"/>
    <w:unhideWhenUsed/>
    <w:pPr>
      <w:spacing w:after="57"/>
    </w:pPr>
  </w:style>
  <w:style w:type="paragraph" w:styleId="926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27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28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29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30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31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32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33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  <w:rPr>
      <w:lang w:eastAsia="zh-CN"/>
    </w:rPr>
  </w:style>
  <w:style w:type="paragraph" w:styleId="935">
    <w:name w:val="table of figures"/>
    <w:basedOn w:val="739"/>
    <w:next w:val="739"/>
    <w:uiPriority w:val="99"/>
    <w:unhideWhenUsed/>
    <w:pPr>
      <w:spacing w:after="0"/>
    </w:pPr>
  </w:style>
  <w:style w:type="paragraph" w:styleId="936" w:customStyle="1">
    <w:name w:val="ConsPlusNormal"/>
    <w:pPr>
      <w:widowControl w:val="off"/>
    </w:pPr>
    <w:rPr>
      <w:rFonts w:ascii="Arial" w:hAnsi="Arial" w:cs="Arial"/>
      <w:sz w:val="16"/>
      <w:szCs w:val="16"/>
    </w:rPr>
  </w:style>
  <w:style w:type="paragraph" w:styleId="937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38" w:customStyle="1">
    <w:name w:val="ConsPlusTitle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939" w:customStyle="1">
    <w:name w:val="ConsPlusCell"/>
    <w:uiPriority w:val="99"/>
    <w:pPr>
      <w:widowControl w:val="off"/>
    </w:pPr>
    <w:rPr>
      <w:rFonts w:ascii="Courier New" w:hAnsi="Courier New" w:cs="Courier New"/>
    </w:rPr>
  </w:style>
  <w:style w:type="paragraph" w:styleId="940" w:customStyle="1">
    <w:name w:val="ConsPlusDocList"/>
    <w:uiPriority w:val="99"/>
    <w:pPr>
      <w:widowControl w:val="off"/>
    </w:pPr>
    <w:rPr>
      <w:rFonts w:ascii="Courier New" w:hAnsi="Courier New" w:cs="Courier New"/>
      <w:sz w:val="16"/>
      <w:szCs w:val="16"/>
    </w:rPr>
  </w:style>
  <w:style w:type="paragraph" w:styleId="941" w:customStyle="1">
    <w:name w:val="ConsPlusTitlePage"/>
    <w:uiPriority w:val="99"/>
    <w:pPr>
      <w:widowControl w:val="off"/>
    </w:pPr>
    <w:rPr>
      <w:rFonts w:ascii="Tahoma" w:hAnsi="Tahoma" w:cs="Tahoma"/>
      <w:sz w:val="16"/>
      <w:szCs w:val="16"/>
    </w:rPr>
  </w:style>
  <w:style w:type="paragraph" w:styleId="942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943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944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945" w:customStyle="1">
    <w:name w:val="Верхний колонтитул Знак"/>
    <w:link w:val="786"/>
    <w:uiPriority w:val="99"/>
    <w:rPr>
      <w:rFonts w:cs="Times New Roman"/>
    </w:rPr>
  </w:style>
  <w:style w:type="character" w:styleId="946" w:customStyle="1">
    <w:name w:val="Нижний колонтитул Знак"/>
    <w:link w:val="788"/>
    <w:uiPriority w:val="99"/>
    <w:rPr>
      <w:rFonts w:cs="Times New Roman"/>
    </w:rPr>
  </w:style>
  <w:style w:type="paragraph" w:styleId="947">
    <w:name w:val="Balloon Text"/>
    <w:basedOn w:val="739"/>
    <w:link w:val="948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948" w:customStyle="1">
    <w:name w:val="Текст выноски Знак"/>
    <w:link w:val="947"/>
    <w:uiPriority w:val="99"/>
    <w:semiHidden/>
    <w:rPr>
      <w:rFonts w:ascii="Segoe UI" w:hAnsi="Segoe UI" w:cs="Segoe UI"/>
      <w:sz w:val="18"/>
      <w:szCs w:val="18"/>
    </w:rPr>
  </w:style>
  <w:style w:type="table" w:styleId="949" w:customStyle="1">
    <w:name w:val="Table Normal"/>
    <w:uiPriority w:val="2"/>
    <w:semiHidden/>
    <w:unhideWhenUsed/>
    <w:qFormat/>
    <w:pPr>
      <w:widowControl w:val="off"/>
    </w:pPr>
    <w:rPr>
      <w:rFonts w:eastAsia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0" w:customStyle="1">
    <w:name w:val="Table Paragraph"/>
    <w:basedOn w:val="739"/>
    <w:uiPriority w:val="1"/>
    <w:qFormat/>
    <w:pPr>
      <w:spacing w:after="0" w:line="240" w:lineRule="auto"/>
      <w:widowControl w:val="off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9348-94EE-4360-9A4F-A303890B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КонсультантПлюс Версия 4022.00.21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23.05.2022 N 205-пп(ред. от 15.09.2022)"Об утверждении государственной программы Еврейской автономной области "Здравоохранение в Еврейской автономной области" на 2022 - 2024 годы"</dc:title>
  <dc:creator>Трушина Наталья Владимировна</dc:creator>
  <cp:revision>41</cp:revision>
  <dcterms:created xsi:type="dcterms:W3CDTF">2023-02-27T06:04:00Z</dcterms:created>
  <dcterms:modified xsi:type="dcterms:W3CDTF">2023-04-18T05:47:59Z</dcterms:modified>
  <cp:version>786432</cp:version>
</cp:coreProperties>
</file>